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9E593" w14:textId="77777777" w:rsidR="006A6D54" w:rsidRDefault="006A6D54" w:rsidP="006A6D54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6E38FC6F" w14:textId="77777777" w:rsidR="006A6D54" w:rsidRDefault="006A6D54" w:rsidP="006A6D5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1B392BD5" w14:textId="77777777" w:rsidR="006A6D54" w:rsidRDefault="006A6D54" w:rsidP="006A6D54">
      <w:pPr>
        <w:spacing w:line="400" w:lineRule="exact"/>
        <w:ind w:left="1400" w:hangingChars="500" w:hanging="140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多源遥感数据支持的喀斯特山区城市热环境时空分布</w:t>
      </w:r>
      <w:proofErr w:type="gramStart"/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规</w:t>
      </w:r>
      <w:proofErr w:type="gramEnd"/>
    </w:p>
    <w:p w14:paraId="7B534771" w14:textId="77777777" w:rsidR="006A6D54" w:rsidRDefault="006A6D54" w:rsidP="006A6D54">
      <w:pPr>
        <w:spacing w:line="400" w:lineRule="exact"/>
        <w:ind w:leftChars="500" w:left="1050" w:firstLineChars="100" w:firstLine="280"/>
        <w:rPr>
          <w:rFonts w:ascii="仿宋" w:eastAsia="仿宋" w:hAnsi="仿宋"/>
          <w:bCs/>
          <w:sz w:val="28"/>
          <w:szCs w:val="28"/>
          <w:u w:val="single"/>
        </w:rPr>
      </w:pP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律研究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44E8BBAD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2F74BEFB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 w:rsidRPr="00516DBA">
        <w:rPr>
          <w:rFonts w:ascii="仿宋" w:eastAsia="仿宋" w:hAnsi="仿宋" w:hint="eastAsia"/>
          <w:bCs/>
          <w:sz w:val="28"/>
          <w:szCs w:val="28"/>
          <w:u w:val="single"/>
        </w:rPr>
        <w:t>廖书冰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2CCF6293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</w:t>
      </w:r>
      <w:r w:rsidRPr="00516DBA">
        <w:rPr>
          <w:rFonts w:ascii="仿宋" w:eastAsia="仿宋" w:hAnsi="仿宋"/>
          <w:bCs/>
          <w:sz w:val="28"/>
          <w:szCs w:val="28"/>
          <w:u w:val="single"/>
        </w:rPr>
        <w:t>2017022433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</w:p>
    <w:p w14:paraId="2B056E81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0A6D212F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蔡宏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179EC525" w14:textId="77777777" w:rsidR="006A6D54" w:rsidRDefault="006A6D54" w:rsidP="006A6D54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0FDD157" w14:textId="77777777" w:rsidR="006A6D54" w:rsidRDefault="006A6D54" w:rsidP="006A6D54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6A6D54" w14:paraId="4956FCC9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6454D995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2C274F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06ECD70C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7029690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6A6D54" w14:paraId="4A713E58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292C8922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2C959639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01B0DD61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79298F74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6A6D54" w14:paraId="60324CA0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571816B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1E7EE2B4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04CBDE8C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1C255B75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6A6D54" w14:paraId="455F7351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04B28E04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FED48B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汪泓</w:t>
            </w:r>
            <w:proofErr w:type="gramEnd"/>
          </w:p>
        </w:tc>
        <w:tc>
          <w:tcPr>
            <w:tcW w:w="1843" w:type="dxa"/>
            <w:vAlign w:val="center"/>
          </w:tcPr>
          <w:p w14:paraId="5B2CAEF6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5C4104BB" w14:textId="77777777" w:rsidR="006A6D54" w:rsidRDefault="006A6D54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79D7CE27" w14:textId="77777777" w:rsidR="006A6D54" w:rsidRDefault="006A6D54" w:rsidP="006A6D54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670CA54D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10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6B2E73FB" w14:textId="77777777" w:rsidR="006A6D54" w:rsidRDefault="006A6D54" w:rsidP="006A6D5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70244B6F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3B6EC6DA" w14:textId="77777777" w:rsidR="006A6D54" w:rsidRDefault="006A6D54" w:rsidP="006A6D54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23CF77D5" w14:textId="77777777" w:rsidR="006A6D54" w:rsidRDefault="006A6D54" w:rsidP="006A6D54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6934E9AA" w14:textId="77777777" w:rsidR="006A6D54" w:rsidRDefault="006A6D54" w:rsidP="006A6D54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2DF4FCF2" w14:textId="77777777" w:rsidR="006A6D54" w:rsidRDefault="006A6D54" w:rsidP="006A6D5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2A988FC1" w14:textId="77777777" w:rsidR="006A6D54" w:rsidRDefault="006A6D54" w:rsidP="006A6D5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39CFAFA9" w14:textId="77777777" w:rsidR="006A6D54" w:rsidRDefault="006A6D54" w:rsidP="006A6D54">
      <w:pPr>
        <w:spacing w:line="400" w:lineRule="exact"/>
        <w:rPr>
          <w:rFonts w:ascii="仿宋" w:eastAsia="仿宋" w:hAnsi="仿宋"/>
          <w:b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6D699E02" w14:textId="77777777" w:rsidR="006A6D54" w:rsidRDefault="006A6D54" w:rsidP="006A6D54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6A6D54" w:rsidRDefault="00576FB3" w:rsidP="006A6D54"/>
    <w:sectPr w:rsidR="00576FB3" w:rsidRPr="006A6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C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2020-06-01T08:08:00Z</dcterms:created>
  <dcterms:modified xsi:type="dcterms:W3CDTF">2020-06-01T08:08:00Z</dcterms:modified>
</cp:coreProperties>
</file>